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08D6" w14:textId="77777777" w:rsidR="00DF482B" w:rsidRDefault="00F23370">
      <w:pPr>
        <w:pStyle w:val="a7"/>
        <w:widowControl/>
        <w:spacing w:before="0" w:beforeAutospacing="0" w:after="0" w:afterAutospacing="0" w:line="560" w:lineRule="exact"/>
        <w:rPr>
          <w:rFonts w:ascii="黑体" w:eastAsia="黑体" w:hAnsi="黑体" w:cs="仿宋_GB2312"/>
          <w:color w:val="000000"/>
          <w:sz w:val="32"/>
          <w:szCs w:val="32"/>
        </w:rPr>
      </w:pPr>
      <w:r>
        <w:rPr>
          <w:rFonts w:ascii="黑体" w:eastAsia="黑体" w:hAnsi="黑体" w:cs="仿宋_GB2312" w:hint="eastAsia"/>
          <w:b/>
          <w:bCs/>
          <w:color w:val="000000"/>
          <w:sz w:val="32"/>
          <w:szCs w:val="32"/>
        </w:rPr>
        <w:t>附件</w:t>
      </w:r>
      <w:r>
        <w:rPr>
          <w:rFonts w:ascii="黑体" w:eastAsia="黑体" w:hAnsi="黑体" w:cs="仿宋_GB2312" w:hint="eastAsia"/>
          <w:b/>
          <w:bCs/>
          <w:color w:val="000000"/>
          <w:sz w:val="32"/>
          <w:szCs w:val="32"/>
        </w:rPr>
        <w:t>1</w:t>
      </w:r>
    </w:p>
    <w:p w14:paraId="2313CECA" w14:textId="77777777" w:rsidR="00DF482B" w:rsidRDefault="00DF482B">
      <w:pPr>
        <w:pStyle w:val="a7"/>
        <w:widowControl/>
        <w:spacing w:before="0" w:beforeAutospacing="0" w:after="0" w:afterAutospacing="0" w:line="560" w:lineRule="exact"/>
        <w:jc w:val="center"/>
        <w:rPr>
          <w:rFonts w:ascii="Times New Roman" w:eastAsia="方正小标宋简体" w:hAnsi="Times New Roman"/>
          <w:b/>
          <w:bCs/>
          <w:color w:val="000000"/>
          <w:spacing w:val="-10"/>
          <w:sz w:val="44"/>
          <w:szCs w:val="44"/>
        </w:rPr>
      </w:pPr>
    </w:p>
    <w:p w14:paraId="49F0D514" w14:textId="77777777" w:rsidR="00DF482B" w:rsidRDefault="00F23370">
      <w:pPr>
        <w:pStyle w:val="a7"/>
        <w:widowControl/>
        <w:spacing w:before="0" w:beforeAutospacing="0" w:after="0" w:afterAutospacing="0" w:line="560" w:lineRule="exact"/>
        <w:jc w:val="center"/>
        <w:rPr>
          <w:rFonts w:ascii="Times New Roman" w:eastAsia="方正小标宋简体" w:hAnsi="Times New Roman"/>
          <w:b/>
          <w:bCs/>
          <w:color w:val="000000"/>
          <w:spacing w:val="-10"/>
          <w:sz w:val="44"/>
          <w:szCs w:val="44"/>
        </w:rPr>
      </w:pPr>
      <w:r>
        <w:rPr>
          <w:rFonts w:ascii="Times New Roman" w:eastAsia="方正小标宋简体" w:hAnsi="Times New Roman"/>
          <w:b/>
          <w:bCs/>
          <w:color w:val="000000"/>
          <w:spacing w:val="-10"/>
          <w:sz w:val="44"/>
          <w:szCs w:val="44"/>
        </w:rPr>
        <w:t>202</w:t>
      </w:r>
      <w:r>
        <w:rPr>
          <w:rFonts w:ascii="Times New Roman" w:eastAsia="方正小标宋简体" w:hAnsi="Times New Roman" w:hint="eastAsia"/>
          <w:b/>
          <w:bCs/>
          <w:color w:val="000000"/>
          <w:spacing w:val="-10"/>
          <w:sz w:val="44"/>
          <w:szCs w:val="44"/>
        </w:rPr>
        <w:t>3</w:t>
      </w:r>
      <w:r>
        <w:rPr>
          <w:rFonts w:ascii="Times New Roman" w:eastAsia="方正小标宋简体" w:hAnsi="Times New Roman"/>
          <w:b/>
          <w:bCs/>
          <w:color w:val="000000"/>
          <w:spacing w:val="-10"/>
          <w:sz w:val="44"/>
          <w:szCs w:val="44"/>
        </w:rPr>
        <w:t>年</w:t>
      </w:r>
      <w:r>
        <w:rPr>
          <w:rFonts w:ascii="Times New Roman" w:eastAsia="方正小标宋简体" w:hAnsi="Times New Roman" w:hint="eastAsia"/>
          <w:b/>
          <w:bCs/>
          <w:color w:val="000000"/>
          <w:spacing w:val="-10"/>
          <w:sz w:val="44"/>
          <w:szCs w:val="44"/>
        </w:rPr>
        <w:t>5</w:t>
      </w:r>
      <w:r>
        <w:rPr>
          <w:rFonts w:ascii="Times New Roman" w:eastAsia="方正小标宋简体" w:hAnsi="Times New Roman"/>
          <w:b/>
          <w:bCs/>
          <w:color w:val="000000"/>
          <w:spacing w:val="-10"/>
          <w:sz w:val="44"/>
          <w:szCs w:val="44"/>
        </w:rPr>
        <w:t>月党员组织生活参考学习资料</w:t>
      </w:r>
    </w:p>
    <w:p w14:paraId="372B34DC" w14:textId="77777777" w:rsidR="00DF482B" w:rsidRDefault="00DF482B">
      <w:pPr>
        <w:pStyle w:val="a7"/>
        <w:widowControl/>
        <w:spacing w:before="0" w:beforeAutospacing="0" w:after="0" w:afterAutospacing="0" w:line="560" w:lineRule="exact"/>
        <w:rPr>
          <w:rFonts w:ascii="Times New Roman" w:eastAsia="仿宋_GB2312" w:hAnsi="Times New Roman"/>
          <w:b/>
          <w:bCs/>
          <w:color w:val="000000"/>
          <w:sz w:val="32"/>
          <w:szCs w:val="32"/>
        </w:rPr>
      </w:pPr>
    </w:p>
    <w:p w14:paraId="0F97B889"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 xml:space="preserve">1. </w:t>
      </w:r>
      <w:r>
        <w:rPr>
          <w:rFonts w:ascii="Times New Roman" w:eastAsia="仿宋_GB2312" w:hAnsi="Times New Roman" w:hint="eastAsia"/>
          <w:b/>
          <w:bCs/>
          <w:sz w:val="32"/>
          <w:szCs w:val="32"/>
        </w:rPr>
        <w:t>中国共产党章程</w:t>
      </w:r>
    </w:p>
    <w:p w14:paraId="4A8F26BA"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https://www.12371.cn/special/zggcdzc/zggcdzcqw/</w:t>
      </w:r>
    </w:p>
    <w:p w14:paraId="70CD87EE"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Pr>
          <w:rFonts w:hint="eastAsia"/>
        </w:rPr>
        <w:t xml:space="preserve"> </w:t>
      </w:r>
      <w:r>
        <w:rPr>
          <w:rFonts w:ascii="Times New Roman" w:eastAsia="仿宋_GB2312" w:hAnsi="Times New Roman" w:hint="eastAsia"/>
          <w:b/>
          <w:bCs/>
          <w:sz w:val="32"/>
          <w:szCs w:val="32"/>
        </w:rPr>
        <w:t>习近平：高举中国特色社会主义伟大旗帜</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为全面建设社会主义现代化国家而团结奋斗——在中国共产党第二十次全国代表大会上的报告</w:t>
      </w:r>
    </w:p>
    <w:p w14:paraId="17E4B7EA"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https://www.12371.cn/2022/10/25/ARTI1666705047474465.shtml</w:t>
      </w:r>
    </w:p>
    <w:p w14:paraId="3C7048A0"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Pr>
          <w:rFonts w:hint="eastAsia"/>
        </w:rPr>
        <w:t xml:space="preserve"> </w:t>
      </w:r>
      <w:r>
        <w:rPr>
          <w:rFonts w:ascii="Times New Roman" w:eastAsia="仿宋_GB2312" w:hAnsi="Times New Roman" w:hint="eastAsia"/>
          <w:b/>
          <w:bCs/>
          <w:sz w:val="32"/>
          <w:szCs w:val="32"/>
        </w:rPr>
        <w:t>习近平：在学习贯彻习近平新时代中国特色社会主义思想主题教育工作会议上的讲话</w:t>
      </w:r>
    </w:p>
    <w:p w14:paraId="3A9EF9F1"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https://www.12371.cn/2023/04/30/ARTI1682840464343743.shtml</w:t>
      </w:r>
    </w:p>
    <w:p w14:paraId="7FE767E4"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习近平在中共中央政治局第四次集体学习时强调</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把学习贯彻新时代中国特色社会主义思想不断引向深入</w:t>
      </w:r>
    </w:p>
    <w:p w14:paraId="6B8991C2"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https://www.12371.cn/2023/03/31/ARTI1680244582884205.shtml</w:t>
      </w:r>
    </w:p>
    <w:p w14:paraId="17A9AA1A" w14:textId="33A92EB9"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5</w:t>
      </w:r>
      <w:r>
        <w:rPr>
          <w:rFonts w:ascii="Times New Roman" w:eastAsia="仿宋_GB2312" w:hAnsi="Times New Roman"/>
          <w:b/>
          <w:bCs/>
          <w:sz w:val="32"/>
          <w:szCs w:val="32"/>
        </w:rPr>
        <w:t>.</w:t>
      </w:r>
      <w:r w:rsidRPr="00F23370">
        <w:rPr>
          <w:rFonts w:ascii="Times New Roman" w:eastAsia="仿宋_GB2312" w:hAnsi="Times New Roman" w:hint="eastAsia"/>
          <w:b/>
          <w:bCs/>
          <w:sz w:val="32"/>
          <w:szCs w:val="32"/>
        </w:rPr>
        <w:t>习近平在广东考察时强调</w:t>
      </w:r>
      <w:r w:rsidRPr="00F23370">
        <w:rPr>
          <w:rFonts w:ascii="Times New Roman" w:eastAsia="仿宋_GB2312" w:hAnsi="Times New Roman" w:hint="eastAsia"/>
          <w:b/>
          <w:bCs/>
          <w:sz w:val="32"/>
          <w:szCs w:val="32"/>
        </w:rPr>
        <w:t xml:space="preserve"> </w:t>
      </w:r>
      <w:r w:rsidRPr="00F23370">
        <w:rPr>
          <w:rFonts w:ascii="Times New Roman" w:eastAsia="仿宋_GB2312" w:hAnsi="Times New Roman" w:hint="eastAsia"/>
          <w:b/>
          <w:bCs/>
          <w:sz w:val="32"/>
          <w:szCs w:val="32"/>
        </w:rPr>
        <w:t>坚定不移全面深化改革扩大高水平对外开放</w:t>
      </w:r>
      <w:r w:rsidRPr="00F23370">
        <w:rPr>
          <w:rFonts w:ascii="Times New Roman" w:eastAsia="仿宋_GB2312" w:hAnsi="Times New Roman" w:hint="eastAsia"/>
          <w:b/>
          <w:bCs/>
          <w:sz w:val="32"/>
          <w:szCs w:val="32"/>
        </w:rPr>
        <w:t xml:space="preserve"> </w:t>
      </w:r>
      <w:r w:rsidRPr="00F23370">
        <w:rPr>
          <w:rFonts w:ascii="Times New Roman" w:eastAsia="仿宋_GB2312" w:hAnsi="Times New Roman" w:hint="eastAsia"/>
          <w:b/>
          <w:bCs/>
          <w:sz w:val="32"/>
          <w:szCs w:val="32"/>
        </w:rPr>
        <w:t>在推进中国式现代化建设中走在前列</w:t>
      </w:r>
    </w:p>
    <w:p w14:paraId="62EF6D34"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https://www.12371.cn/2023/04/13/ARTI1681378322715744.shtml</w:t>
      </w:r>
    </w:p>
    <w:p w14:paraId="163D41DB"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6.</w:t>
      </w:r>
      <w:r>
        <w:rPr>
          <w:rFonts w:ascii="Times New Roman" w:eastAsia="仿宋_GB2312" w:hAnsi="Times New Roman" w:hint="eastAsia"/>
          <w:b/>
          <w:bCs/>
          <w:sz w:val="32"/>
          <w:szCs w:val="32"/>
        </w:rPr>
        <w:t>在“五一”国际劳动节到来之际</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习近平向全国广大劳动群众致以节日的祝贺和诚挚的慰问</w:t>
      </w:r>
    </w:p>
    <w:p w14:paraId="4714197E"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https://www.12371.cn/2023/04/30/ARTI1682832958113721.shtml</w:t>
      </w:r>
    </w:p>
    <w:p w14:paraId="6922D3AF"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7.</w:t>
      </w:r>
      <w:r>
        <w:rPr>
          <w:rFonts w:ascii="Times New Roman" w:eastAsia="仿宋_GB2312" w:hAnsi="Times New Roman" w:hint="eastAsia"/>
          <w:b/>
          <w:bCs/>
          <w:sz w:val="32"/>
          <w:szCs w:val="32"/>
        </w:rPr>
        <w:t>习近平给中国农业大学科技小院的同学们的回信</w:t>
      </w:r>
    </w:p>
    <w:p w14:paraId="781FC367" w14:textId="77777777" w:rsidR="00DF482B" w:rsidRDefault="00F23370">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https://www.12371.cn/2023/05/03/ARTI1683090262279937.shtml</w:t>
      </w:r>
    </w:p>
    <w:p w14:paraId="759836A8" w14:textId="77777777" w:rsidR="00DF482B" w:rsidRDefault="00DF482B">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p>
    <w:p w14:paraId="6B75CF21" w14:textId="77777777" w:rsidR="00DF482B" w:rsidRDefault="00DF482B">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p>
    <w:p w14:paraId="219807D2" w14:textId="77777777" w:rsidR="00DF482B" w:rsidRDefault="00DF482B">
      <w:pPr>
        <w:pStyle w:val="a7"/>
        <w:widowControl/>
        <w:spacing w:before="0" w:beforeAutospacing="0" w:after="0" w:afterAutospacing="0" w:line="560" w:lineRule="exact"/>
        <w:ind w:firstLineChars="200" w:firstLine="643"/>
        <w:rPr>
          <w:rFonts w:ascii="Times New Roman" w:eastAsia="仿宋_GB2312" w:hAnsi="Times New Roman"/>
          <w:b/>
          <w:bCs/>
          <w:sz w:val="32"/>
          <w:szCs w:val="32"/>
        </w:rPr>
      </w:pPr>
    </w:p>
    <w:sectPr w:rsidR="00DF482B">
      <w:pgSz w:w="11906" w:h="16838"/>
      <w:pgMar w:top="130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2A7042D-FD9B-45C3-BB09-F317EE2CF72C}"/>
  </w:font>
  <w:font w:name="黑体">
    <w:altName w:val="SimHei"/>
    <w:panose1 w:val="02010609060101010101"/>
    <w:charset w:val="86"/>
    <w:family w:val="modern"/>
    <w:pitch w:val="fixed"/>
    <w:sig w:usb0="800002BF" w:usb1="38CF7CFA" w:usb2="00000016" w:usb3="00000000" w:csb0="00040001" w:csb1="00000000"/>
    <w:embedBold r:id="rId2" w:subsetted="1" w:fontKey="{734F2B2A-BFB7-47C4-8E9D-B4C9E976AB3E}"/>
  </w:font>
  <w:font w:name="仿宋_GB2312">
    <w:panose1 w:val="02010609030101010101"/>
    <w:charset w:val="86"/>
    <w:family w:val="modern"/>
    <w:pitch w:val="fixed"/>
    <w:sig w:usb0="00000001" w:usb1="080E0000" w:usb2="00000010" w:usb3="00000000" w:csb0="00040000" w:csb1="00000000"/>
    <w:embedBold r:id="rId3" w:subsetted="1" w:fontKey="{116AFE84-003F-439B-9138-885E24BE16C7}"/>
  </w:font>
  <w:font w:name="方正小标宋简体">
    <w:panose1 w:val="03000509000000000000"/>
    <w:charset w:val="86"/>
    <w:family w:val="script"/>
    <w:pitch w:val="fixed"/>
    <w:sig w:usb0="A00002BF" w:usb1="184F6CFA" w:usb2="00000012" w:usb3="00000000" w:csb0="00040001" w:csb1="00000000"/>
    <w:embedBold r:id="rId4" w:subsetted="1" w:fontKey="{2AFF5A87-FFC6-4392-A722-EA70B8C0EE41}"/>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iZWJhZDZkZTg2MTBjNDFhNmVhZWZiZThlZDU2MzEifQ=="/>
  </w:docVars>
  <w:rsids>
    <w:rsidRoot w:val="00B17FF7"/>
    <w:rsid w:val="00022A5A"/>
    <w:rsid w:val="002B10B7"/>
    <w:rsid w:val="004C52BB"/>
    <w:rsid w:val="00635D33"/>
    <w:rsid w:val="006B2E05"/>
    <w:rsid w:val="006D5CDB"/>
    <w:rsid w:val="008255E2"/>
    <w:rsid w:val="008C43EC"/>
    <w:rsid w:val="008F47C3"/>
    <w:rsid w:val="009C512B"/>
    <w:rsid w:val="00A027A7"/>
    <w:rsid w:val="00A35F90"/>
    <w:rsid w:val="00A64FBC"/>
    <w:rsid w:val="00A70CDF"/>
    <w:rsid w:val="00B17FF7"/>
    <w:rsid w:val="00B56480"/>
    <w:rsid w:val="00DF482B"/>
    <w:rsid w:val="00F23370"/>
    <w:rsid w:val="00F37D70"/>
    <w:rsid w:val="00F82551"/>
    <w:rsid w:val="020D5CCF"/>
    <w:rsid w:val="06B3696A"/>
    <w:rsid w:val="078D3EB7"/>
    <w:rsid w:val="0B5D195B"/>
    <w:rsid w:val="0BB21851"/>
    <w:rsid w:val="0C7156BE"/>
    <w:rsid w:val="0CF660A1"/>
    <w:rsid w:val="0CF96215"/>
    <w:rsid w:val="0D9D0734"/>
    <w:rsid w:val="0FED6C15"/>
    <w:rsid w:val="128A5533"/>
    <w:rsid w:val="16224586"/>
    <w:rsid w:val="1B185D51"/>
    <w:rsid w:val="1D8F0D6A"/>
    <w:rsid w:val="214642F7"/>
    <w:rsid w:val="24062738"/>
    <w:rsid w:val="24C8469D"/>
    <w:rsid w:val="24CF5F4B"/>
    <w:rsid w:val="28D83D9E"/>
    <w:rsid w:val="29A55F85"/>
    <w:rsid w:val="2CB34EDA"/>
    <w:rsid w:val="2E5145B4"/>
    <w:rsid w:val="30A74DBA"/>
    <w:rsid w:val="318213C4"/>
    <w:rsid w:val="31AB21B2"/>
    <w:rsid w:val="330161AB"/>
    <w:rsid w:val="33480155"/>
    <w:rsid w:val="356674DA"/>
    <w:rsid w:val="35A3509D"/>
    <w:rsid w:val="3BC35686"/>
    <w:rsid w:val="3C153887"/>
    <w:rsid w:val="3E6B4ACF"/>
    <w:rsid w:val="3FB66110"/>
    <w:rsid w:val="41A53BE9"/>
    <w:rsid w:val="42BD32BB"/>
    <w:rsid w:val="46E427B5"/>
    <w:rsid w:val="48A52BCE"/>
    <w:rsid w:val="490B5F77"/>
    <w:rsid w:val="4C0244B4"/>
    <w:rsid w:val="4CDA4863"/>
    <w:rsid w:val="4E4A3898"/>
    <w:rsid w:val="4F617DF0"/>
    <w:rsid w:val="51C56B05"/>
    <w:rsid w:val="52804A7D"/>
    <w:rsid w:val="54E901CF"/>
    <w:rsid w:val="55164621"/>
    <w:rsid w:val="597F7FA7"/>
    <w:rsid w:val="5BA06434"/>
    <w:rsid w:val="5BC51644"/>
    <w:rsid w:val="5BE80399"/>
    <w:rsid w:val="5C621EFA"/>
    <w:rsid w:val="5F6D7FB4"/>
    <w:rsid w:val="61B12FEF"/>
    <w:rsid w:val="61D373F6"/>
    <w:rsid w:val="62D13F91"/>
    <w:rsid w:val="66583C79"/>
    <w:rsid w:val="6784541A"/>
    <w:rsid w:val="6924407D"/>
    <w:rsid w:val="69360704"/>
    <w:rsid w:val="695E1555"/>
    <w:rsid w:val="6ACB1B24"/>
    <w:rsid w:val="6DFC3D82"/>
    <w:rsid w:val="6E7D7067"/>
    <w:rsid w:val="6EAB69CD"/>
    <w:rsid w:val="74DC4A40"/>
    <w:rsid w:val="7564688B"/>
    <w:rsid w:val="773E468D"/>
    <w:rsid w:val="775E5C88"/>
    <w:rsid w:val="7D5A7262"/>
    <w:rsid w:val="7E1F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EA813"/>
  <w15:docId w15:val="{F794D638-C5E9-4E00-B1AA-7CD0B22B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character" w:styleId="a9">
    <w:name w:val="Hyperlink"/>
    <w:basedOn w:val="a0"/>
    <w:qFormat/>
    <w:rPr>
      <w:color w:val="0563C1" w:themeColor="hyperlink"/>
      <w:u w:val="single"/>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c:creator>
  <cp:lastModifiedBy>sdqscu</cp:lastModifiedBy>
  <cp:revision>2</cp:revision>
  <dcterms:created xsi:type="dcterms:W3CDTF">2023-05-05T11:09:00Z</dcterms:created>
  <dcterms:modified xsi:type="dcterms:W3CDTF">2023-05-05T11:09:00Z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D794827E063A4E678A806F1A563C3A42</vt:lpwstr>
  </property>
  <property fmtid="{D5CDD505-2E9C-101B-9397-08002B2CF9AE}" pid="4" name="oiioBoundaries">
    <vt:bool>true</vt:bool>
  </property>
</Properties>
</file>